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D08D7" w:rsidRDefault="009D08D7" w:rsidP="009D08D7">
      <w:pPr>
        <w:jc w:val="center"/>
        <w:rPr>
          <w:rFonts w:eastAsia="宋体" w:hint="eastAsia"/>
          <w:b/>
          <w:lang w:eastAsia="zh-CN"/>
        </w:rPr>
      </w:pPr>
      <w:r w:rsidRPr="009D08D7">
        <w:rPr>
          <w:rFonts w:eastAsia="宋体" w:hint="eastAsia"/>
          <w:b/>
          <w:lang w:eastAsia="zh-CN"/>
        </w:rPr>
        <w:t>毕业论文管理系统简易操作手册</w:t>
      </w:r>
      <w:r>
        <w:rPr>
          <w:rFonts w:eastAsia="宋体" w:hint="eastAsia"/>
          <w:b/>
          <w:lang w:eastAsia="zh-CN"/>
        </w:rPr>
        <w:t>----</w:t>
      </w:r>
      <w:r>
        <w:rPr>
          <w:rFonts w:eastAsia="宋体" w:hint="eastAsia"/>
          <w:b/>
          <w:lang w:eastAsia="zh-CN"/>
        </w:rPr>
        <w:t>指导教师用</w:t>
      </w:r>
    </w:p>
    <w:p w:rsidR="009D08D7" w:rsidRDefault="009D08D7">
      <w:pPr>
        <w:rPr>
          <w:rFonts w:eastAsia="宋体" w:hint="eastAsia"/>
          <w:lang w:eastAsia="zh-CN"/>
        </w:rPr>
      </w:pPr>
    </w:p>
    <w:p w:rsidR="009D08D7" w:rsidRPr="007F2AE3" w:rsidRDefault="007F2AE3">
      <w:pPr>
        <w:rPr>
          <w:rFonts w:eastAsia="宋体" w:hint="eastAsia"/>
          <w:b/>
          <w:lang w:eastAsia="zh-CN"/>
        </w:rPr>
      </w:pPr>
      <w:r w:rsidRPr="007F2AE3">
        <w:rPr>
          <w:rFonts w:eastAsia="宋体" w:hint="eastAsia"/>
          <w:b/>
          <w:lang w:eastAsia="zh-CN"/>
        </w:rPr>
        <w:t>一、登录系统</w:t>
      </w:r>
    </w:p>
    <w:p w:rsidR="009D08D7" w:rsidRDefault="007F2AE3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1.</w:t>
      </w:r>
      <w:r>
        <w:rPr>
          <w:rFonts w:eastAsia="宋体" w:hint="eastAsia"/>
          <w:lang w:eastAsia="zh-CN"/>
        </w:rPr>
        <w:t>登录网站：</w:t>
      </w:r>
    </w:p>
    <w:p w:rsidR="007F2AE3" w:rsidRDefault="007F2AE3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2.</w:t>
      </w:r>
      <w:r>
        <w:rPr>
          <w:rFonts w:eastAsia="宋体" w:hint="eastAsia"/>
          <w:lang w:eastAsia="zh-CN"/>
        </w:rPr>
        <w:t>登录账号：教师个人工号</w:t>
      </w:r>
    </w:p>
    <w:p w:rsidR="007F2AE3" w:rsidRDefault="007F2AE3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3.</w:t>
      </w:r>
      <w:r>
        <w:rPr>
          <w:rFonts w:eastAsia="宋体" w:hint="eastAsia"/>
          <w:lang w:eastAsia="zh-CN"/>
        </w:rPr>
        <w:t>登录密码：</w:t>
      </w:r>
    </w:p>
    <w:p w:rsidR="009D08D7" w:rsidRDefault="007F2AE3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4.</w:t>
      </w:r>
      <w:r>
        <w:rPr>
          <w:rFonts w:eastAsia="宋体" w:hint="eastAsia"/>
          <w:lang w:eastAsia="zh-CN"/>
        </w:rPr>
        <w:t>首次登录需完善个人信息</w:t>
      </w:r>
    </w:p>
    <w:p w:rsidR="009D08D7" w:rsidRDefault="007F2AE3"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t>5.</w:t>
      </w:r>
      <w:r>
        <w:rPr>
          <w:rFonts w:eastAsia="宋体" w:hint="eastAsia"/>
          <w:lang w:eastAsia="zh-CN"/>
        </w:rPr>
        <w:t>下载系统使用的插件；</w:t>
      </w:r>
      <w:r>
        <w:rPr>
          <w:rFonts w:eastAsia="宋体" w:hint="eastAsia"/>
          <w:lang w:eastAsia="zh-CN"/>
        </w:rPr>
        <w:t>IE</w:t>
      </w:r>
      <w:r>
        <w:rPr>
          <w:rFonts w:eastAsia="宋体" w:hint="eastAsia"/>
          <w:lang w:eastAsia="zh-CN"/>
        </w:rPr>
        <w:t>和</w:t>
      </w:r>
      <w:r>
        <w:rPr>
          <w:rFonts w:eastAsia="宋体" w:hint="eastAsia"/>
          <w:lang w:eastAsia="zh-CN"/>
        </w:rPr>
        <w:t>word</w:t>
      </w:r>
      <w:r>
        <w:rPr>
          <w:rFonts w:eastAsia="宋体" w:hint="eastAsia"/>
          <w:lang w:eastAsia="zh-CN"/>
        </w:rPr>
        <w:t>插件，在</w:t>
      </w:r>
      <w:r>
        <w:rPr>
          <w:rFonts w:eastAsia="宋体" w:hint="eastAsia"/>
          <w:lang w:eastAsia="zh-CN"/>
        </w:rPr>
        <w:t>"</w:t>
      </w:r>
      <w:r>
        <w:rPr>
          <w:rFonts w:eastAsia="宋体" w:hint="eastAsia"/>
          <w:lang w:eastAsia="zh-CN"/>
        </w:rPr>
        <w:t>帮助</w:t>
      </w:r>
      <w:r>
        <w:rPr>
          <w:rFonts w:eastAsia="宋体" w:hint="eastAsia"/>
          <w:lang w:eastAsia="zh-CN"/>
        </w:rPr>
        <w:t>"</w:t>
      </w:r>
      <w:r>
        <w:rPr>
          <w:rFonts w:eastAsia="宋体" w:hint="eastAsia"/>
          <w:lang w:eastAsia="zh-CN"/>
        </w:rPr>
        <w:t>下载，安装在自己电脑中使用；</w:t>
      </w:r>
    </w:p>
    <w:p w:rsidR="009D08D7" w:rsidRPr="007F2AE3" w:rsidRDefault="007F2AE3">
      <w:pPr>
        <w:rPr>
          <w:rFonts w:eastAsia="宋体" w:hint="eastAsia"/>
          <w:b/>
          <w:lang w:eastAsia="zh-CN"/>
        </w:rPr>
      </w:pPr>
      <w:r w:rsidRPr="007F2AE3">
        <w:rPr>
          <w:rFonts w:eastAsia="宋体" w:hint="eastAsia"/>
          <w:b/>
          <w:lang w:eastAsia="zh-CN"/>
        </w:rPr>
        <w:t>二、使用说明</w:t>
      </w:r>
    </w:p>
    <w:p w:rsidR="007F2AE3" w:rsidRDefault="007F2AE3">
      <w:pPr>
        <w:rPr>
          <w:rFonts w:eastAsia="宋体" w:hint="eastAsia"/>
          <w:lang w:eastAsia="zh-CN"/>
        </w:rPr>
      </w:pPr>
    </w:p>
    <w:p w:rsidR="007F2AE3" w:rsidRDefault="00D348F4">
      <w:pPr>
        <w:rPr>
          <w:rFonts w:eastAsia="宋体" w:hint="eastAsia"/>
          <w:lang w:eastAsia="zh-CN"/>
        </w:rPr>
      </w:pPr>
      <w:r w:rsidRPr="00D348F4">
        <w:rPr>
          <w:rFonts w:eastAsia="宋体" w:hint="eastAsia"/>
          <w:lang w:eastAsia="zh-CN"/>
        </w:rPr>
        <w:drawing>
          <wp:inline distT="0" distB="0" distL="0" distR="0">
            <wp:extent cx="4362450" cy="1800225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8F4" w:rsidRDefault="00D348F4">
      <w:pPr>
        <w:rPr>
          <w:rFonts w:eastAsia="宋体" w:hint="eastAsia"/>
          <w:lang w:eastAsia="zh-CN"/>
        </w:rPr>
      </w:pPr>
    </w:p>
    <w:p w:rsidR="00AD4BF5" w:rsidRDefault="00AD4BF5">
      <w:pPr>
        <w:rPr>
          <w:rFonts w:eastAsia="宋体" w:hint="eastAsia"/>
          <w:lang w:eastAsia="zh-CN"/>
        </w:rPr>
      </w:pPr>
    </w:p>
    <w:p w:rsidR="00AD4BF5" w:rsidRDefault="00AD4BF5">
      <w:pPr>
        <w:rPr>
          <w:rFonts w:eastAsia="宋体" w:hint="eastAsia"/>
          <w:lang w:eastAsia="zh-CN"/>
        </w:rPr>
      </w:pPr>
    </w:p>
    <w:p w:rsidR="00AD4BF5" w:rsidRDefault="00AD4BF5">
      <w:pPr>
        <w:rPr>
          <w:rFonts w:eastAsia="宋体" w:hint="eastAsia"/>
          <w:lang w:eastAsia="zh-CN"/>
        </w:rPr>
      </w:pPr>
    </w:p>
    <w:p w:rsidR="00AD4BF5" w:rsidRDefault="00AD4BF5">
      <w:pPr>
        <w:rPr>
          <w:rFonts w:eastAsia="宋体" w:hint="eastAsia"/>
          <w:lang w:eastAsia="zh-CN"/>
        </w:rPr>
      </w:pPr>
    </w:p>
    <w:p w:rsidR="00D348F4" w:rsidRDefault="001E07DF" w:rsidP="001E07DF">
      <w:pPr>
        <w:jc w:val="center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lastRenderedPageBreak/>
        <w:t>功能操作模块及流程说明图</w:t>
      </w:r>
    </w:p>
    <w:p w:rsidR="00D348F4" w:rsidRDefault="001C1638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margin-left:3pt;margin-top:6.15pt;width:175.5pt;height:24.75pt;z-index:251708416">
            <v:textbox>
              <w:txbxContent>
                <w:p w:rsidR="001C1638" w:rsidRPr="001C1638" w:rsidRDefault="001C1638" w:rsidP="001C1638">
                  <w:pPr>
                    <w:jc w:val="center"/>
                    <w:rPr>
                      <w:color w:val="FF0000"/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color w:val="FF0000"/>
                      <w:sz w:val="22"/>
                      <w:lang w:eastAsia="zh-CN"/>
                    </w:rPr>
                    <w:t>相关角色的操作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83" type="#_x0000_t202" style="position:absolute;margin-left:201.3pt;margin-top:6.15pt;width:123.75pt;height:24.75pt;z-index:251682816">
            <v:textbox>
              <w:txbxContent>
                <w:p w:rsidR="001E07DF" w:rsidRPr="001C1638" w:rsidRDefault="001C1638" w:rsidP="001E07DF">
                  <w:pPr>
                    <w:jc w:val="center"/>
                    <w:rPr>
                      <w:color w:val="FF0000"/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color w:val="FF0000"/>
                      <w:sz w:val="22"/>
                      <w:lang w:eastAsia="zh-CN"/>
                    </w:rPr>
                    <w:t>教师操作</w:t>
                  </w:r>
                  <w:r w:rsidR="001E07DF" w:rsidRPr="001C1638">
                    <w:rPr>
                      <w:rFonts w:ascii="宋体" w:eastAsia="宋体" w:hAnsi="宋体" w:hint="eastAsia"/>
                      <w:color w:val="FF0000"/>
                      <w:sz w:val="22"/>
                      <w:lang w:eastAsia="zh-CN"/>
                    </w:rPr>
                    <w:t>功能模块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84" type="#_x0000_t202" style="position:absolute;margin-left:346.5pt;margin-top:6.15pt;width:345.75pt;height:24.75pt;z-index:251683840">
            <v:textbox>
              <w:txbxContent>
                <w:p w:rsidR="001E07DF" w:rsidRPr="001C1638" w:rsidRDefault="001E07DF" w:rsidP="001E07DF">
                  <w:pPr>
                    <w:jc w:val="center"/>
                    <w:rPr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功能模块操作说明</w:t>
                  </w:r>
                </w:p>
              </w:txbxContent>
            </v:textbox>
          </v:shape>
        </w:pict>
      </w:r>
    </w:p>
    <w:p w:rsidR="001E07DF" w:rsidRDefault="001E07DF">
      <w:pPr>
        <w:rPr>
          <w:rFonts w:eastAsia="宋体" w:hint="eastAsia"/>
          <w:lang w:eastAsia="zh-CN"/>
        </w:rPr>
      </w:pPr>
    </w:p>
    <w:p w:rsidR="00D348F4" w:rsidRDefault="001E07DF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group id="_x0000_s2072" style="position:absolute;margin-left:201.15pt;margin-top:13.65pt;width:119.4pt;height:52.5pt;z-index:251659264" coordorigin="4482,13443" coordsize="2388,1050">
            <v:shape id="_x0000_s2050" type="#_x0000_t202" style="position:absolute;left:4485;top:13443;width:2385;height:525;mso-position-horizontal:absolute" fillcolor="#00c" strokecolor="black [3213]">
              <v:textbox style="mso-next-textbox:#_x0000_s2050">
                <w:txbxContent>
                  <w:p w:rsidR="00D348F4" w:rsidRPr="00D348F4" w:rsidRDefault="00D348F4" w:rsidP="00D348F4">
                    <w:pPr>
                      <w:jc w:val="center"/>
                      <w:rPr>
                        <w:b/>
                      </w:rPr>
                    </w:pPr>
                    <w:r w:rsidRPr="00D348F4"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文档管理</w:t>
                    </w:r>
                  </w:p>
                </w:txbxContent>
              </v:textbox>
            </v:shape>
            <v:shape id="_x0000_s2051" type="#_x0000_t202" style="position:absolute;left:4482;top:13968;width:2385;height:525">
              <v:textbox style="mso-next-textbox:#_x0000_s2051">
                <w:txbxContent>
                  <w:p w:rsidR="00D348F4" w:rsidRPr="001C1638" w:rsidRDefault="00D348F4" w:rsidP="00D348F4">
                    <w:pPr>
                      <w:jc w:val="center"/>
                      <w:rPr>
                        <w:b/>
                        <w:sz w:val="22"/>
                      </w:rPr>
                    </w:pPr>
                    <w:r w:rsidRPr="001C1638">
                      <w:rPr>
                        <w:rFonts w:ascii="宋体" w:eastAsia="宋体" w:hAnsi="宋体" w:hint="eastAsia"/>
                        <w:b/>
                        <w:sz w:val="22"/>
                        <w:lang w:eastAsia="zh-CN"/>
                      </w:rPr>
                      <w:t>学生论文文档</w:t>
                    </w:r>
                  </w:p>
                </w:txbxContent>
              </v:textbox>
            </v:shape>
          </v:group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1C1638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95" type="#_x0000_t202" style="position:absolute;margin-left:3pt;margin-top:3.9pt;width:175.5pt;height:26.25pt;z-index:251709440">
            <v:textbox>
              <w:txbxContent>
                <w:p w:rsidR="001C1638" w:rsidRPr="001C1638" w:rsidRDefault="001C1638" w:rsidP="001C1638">
                  <w:pPr>
                    <w:jc w:val="center"/>
                    <w:rPr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学生在系统中提交了相关文档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82" type="#_x0000_t202" style="position:absolute;margin-left:346.5pt;margin-top:3pt;width:345.75pt;height:27.15pt;z-index:251681792">
            <v:textbox>
              <w:txbxContent>
                <w:p w:rsidR="001E07DF" w:rsidRPr="001E07DF" w:rsidRDefault="001E07DF">
                  <w:pPr>
                    <w:rPr>
                      <w:sz w:val="22"/>
                    </w:rPr>
                  </w:pPr>
                  <w:r w:rsidRPr="001E07DF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下载：学生在系统里提交并经过审核确认后的论文相关文档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85" type="#_x0000_t202" style="position:absolute;margin-left:201.15pt;margin-top:12pt;width:119.25pt;height:26.25pt;z-index:251699200" fillcolor="#00c" strokecolor="black [3213]">
            <v:textbox>
              <w:txbxContent>
                <w:p w:rsidR="00AD4BF5" w:rsidRPr="00D348F4" w:rsidRDefault="00AD4BF5" w:rsidP="00AD4BF5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论文过程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1C1638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88" type="#_x0000_t202" style="position:absolute;margin-left:201.15pt;margin-top:8.25pt;width:119.25pt;height:26.25pt;z-index:251702272">
            <v:textbox style="mso-next-textbox:#_x0000_s2088">
              <w:txbxContent>
                <w:p w:rsidR="00AD4BF5" w:rsidRPr="001C1638" w:rsidRDefault="00AD4BF5" w:rsidP="00AD4BF5">
                  <w:pPr>
                    <w:jc w:val="center"/>
                    <w:rPr>
                      <w:b/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b/>
                      <w:sz w:val="22"/>
                      <w:lang w:eastAsia="zh-CN"/>
                    </w:rPr>
                    <w:t>论文课题管理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89" type="#_x0000_t202" style="position:absolute;margin-left:346.5pt;margin-top:8.25pt;width:345.75pt;height:26.25pt;z-index:251703296">
            <v:textbox style="mso-next-textbox:#_x0000_s2089">
              <w:txbxContent>
                <w:p w:rsidR="00AD4BF5" w:rsidRPr="001E07DF" w:rsidRDefault="00AD4BF5" w:rsidP="00AD4BF5">
                  <w:pPr>
                    <w:rPr>
                      <w:sz w:val="22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指导老师新建、编辑、删除、查看课题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63319F" w:rsidRDefault="001C1638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90" type="#_x0000_t202" style="position:absolute;margin-left:346.5pt;margin-top:7.65pt;width:345.75pt;height:43.5pt;z-index:251704320">
            <v:textbox>
              <w:txbxContent>
                <w:p w:rsidR="00AD4BF5" w:rsidRPr="001E07DF" w:rsidRDefault="00AD4BF5" w:rsidP="00AD4BF5">
                  <w:pPr>
                    <w:rPr>
                      <w:sz w:val="22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指导老师选择学生（选择了自己课题的学生）</w:t>
                  </w:r>
                  <w:r w:rsid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，包括被系主任调剂分配来的学生，学生可以自主申请课题，</w:t>
                  </w:r>
                  <w:r w:rsidR="005A449D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经指导老师确认。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86" type="#_x0000_t202" style="position:absolute;margin-left:201.15pt;margin-top:7.65pt;width:119.25pt;height:26.25pt;z-index:251700224">
            <v:textbox>
              <w:txbxContent>
                <w:p w:rsidR="00AD4BF5" w:rsidRPr="001C1638" w:rsidRDefault="00AD4BF5" w:rsidP="00AD4BF5">
                  <w:pPr>
                    <w:jc w:val="center"/>
                    <w:rPr>
                      <w:b/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b/>
                      <w:sz w:val="22"/>
                      <w:lang w:eastAsia="zh-CN"/>
                    </w:rPr>
                    <w:t>论文课题确认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92" type="#_x0000_t202" style="position:absolute;margin-left:8.4pt;margin-top:3.75pt;width:170.1pt;height:26.25pt;z-index:251706368">
            <v:textbox>
              <w:txbxContent>
                <w:p w:rsidR="00AD4BF5" w:rsidRPr="001C1638" w:rsidRDefault="00AD4BF5" w:rsidP="00AD4BF5">
                  <w:pPr>
                    <w:jc w:val="center"/>
                    <w:rPr>
                      <w:sz w:val="22"/>
                      <w:lang w:eastAsia="zh-CN"/>
                    </w:rPr>
                  </w:pP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学生</w:t>
                  </w:r>
                  <w:r w:rsidR="001C1638"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可</w:t>
                  </w: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选择</w:t>
                  </w:r>
                  <w:r w:rsidR="001C1638"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3位老师出的</w:t>
                  </w: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课题</w:t>
                  </w:r>
                </w:p>
              </w:txbxContent>
            </v:textbox>
          </v:shape>
        </w:pict>
      </w:r>
    </w:p>
    <w:p w:rsidR="0063319F" w:rsidRDefault="0063319F">
      <w:pPr>
        <w:rPr>
          <w:rFonts w:eastAsia="宋体" w:hint="eastAsia"/>
          <w:lang w:eastAsia="zh-CN"/>
        </w:rPr>
      </w:pPr>
    </w:p>
    <w:p w:rsidR="00D348F4" w:rsidRDefault="005A449D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87" type="#_x0000_t202" style="position:absolute;margin-left:201.3pt;margin-top:15.15pt;width:119.25pt;height:26.25pt;z-index:251701248">
            <v:textbox>
              <w:txbxContent>
                <w:p w:rsidR="00AD4BF5" w:rsidRPr="001C1638" w:rsidRDefault="00AD4BF5" w:rsidP="00AD4BF5">
                  <w:pPr>
                    <w:jc w:val="center"/>
                    <w:rPr>
                      <w:b/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b/>
                      <w:sz w:val="22"/>
                      <w:lang w:eastAsia="zh-CN"/>
                    </w:rPr>
                    <w:t>调剂分配学生</w:t>
                  </w:r>
                </w:p>
              </w:txbxContent>
            </v:textbox>
          </v:shape>
        </w:pict>
      </w:r>
      <w:r w:rsidR="00AD4BF5">
        <w:rPr>
          <w:rFonts w:eastAsia="宋体" w:hint="eastAsia"/>
          <w:noProof/>
        </w:rPr>
        <w:pict>
          <v:shape id="_x0000_s2093" type="#_x0000_t202" style="position:absolute;margin-left:8.4pt;margin-top:15.15pt;width:170.1pt;height:26.25pt;z-index:251707392">
            <v:textbox>
              <w:txbxContent>
                <w:p w:rsidR="00AD4BF5" w:rsidRPr="001C1638" w:rsidRDefault="001C1638" w:rsidP="00AD4BF5">
                  <w:pPr>
                    <w:jc w:val="center"/>
                    <w:rPr>
                      <w:sz w:val="22"/>
                    </w:rPr>
                  </w:pP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系主任调剂安排未选中的学生</w:t>
                  </w:r>
                </w:p>
              </w:txbxContent>
            </v:textbox>
          </v:shape>
        </w:pict>
      </w: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91" type="#_x0000_t202" style="position:absolute;margin-left:346.5pt;margin-top:.9pt;width:345.75pt;height:30.15pt;z-index:251705344">
            <v:textbox>
              <w:txbxContent>
                <w:p w:rsidR="00AD4BF5" w:rsidRPr="001C1638" w:rsidRDefault="00AD4BF5" w:rsidP="00AD4BF5">
                  <w:pPr>
                    <w:rPr>
                      <w:sz w:val="22"/>
                      <w:lang w:eastAsia="zh-CN"/>
                    </w:rPr>
                  </w:pPr>
                  <w:r w:rsidRPr="001C1638"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可查看没有被选中的学生，由系主任调剂安排的学生情况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1E07DF" w:rsidRDefault="005A449D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98" type="#_x0000_t202" style="position:absolute;margin-left:8.4pt;margin-top:10.65pt;width:170.1pt;height:49.5pt;z-index:251712512">
            <v:textbox>
              <w:txbxContent>
                <w:p w:rsidR="005A449D" w:rsidRPr="001C1638" w:rsidRDefault="005A449D" w:rsidP="005A449D">
                  <w:pPr>
                    <w:adjustRightInd w:val="0"/>
                    <w:snapToGrid w:val="0"/>
                    <w:rPr>
                      <w:sz w:val="22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学生接收到老师发布的任务书后，需填写相关内容保存，经指导老师确认。</w:t>
                  </w:r>
                </w:p>
              </w:txbxContent>
            </v:textbox>
          </v:shape>
        </w:pict>
      </w:r>
      <w:r w:rsidR="001C1638">
        <w:rPr>
          <w:rFonts w:eastAsia="宋体" w:hint="eastAsia"/>
          <w:noProof/>
        </w:rPr>
        <w:pict>
          <v:shape id="_x0000_s2097" type="#_x0000_t202" style="position:absolute;margin-left:346.5pt;margin-top:10.65pt;width:345.75pt;height:59.4pt;z-index:251711488">
            <v:textbox>
              <w:txbxContent>
                <w:p w:rsidR="001C1638" w:rsidRPr="001C1638" w:rsidRDefault="005A449D" w:rsidP="001C1638">
                  <w:pPr>
                    <w:rPr>
                      <w:sz w:val="22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2"/>
                      <w:lang w:eastAsia="zh-CN"/>
                    </w:rPr>
                    <w:t>指导学生的名单确定后，老师依据学生的课题，向学生发布任务书，任务书是在线文档，老师适当操作就可以发给学生；学生在收到任务书后，填写相关内容，返回给老师确认后，任务书发布工作结束。</w:t>
                  </w:r>
                </w:p>
              </w:txbxContent>
            </v:textbox>
          </v:shape>
        </w:pict>
      </w:r>
      <w:r w:rsidR="001C1638">
        <w:rPr>
          <w:rFonts w:eastAsia="宋体" w:hint="eastAsia"/>
          <w:noProof/>
        </w:rPr>
        <w:pict>
          <v:shape id="_x0000_s2096" type="#_x0000_t202" style="position:absolute;margin-left:201.3pt;margin-top:10.65pt;width:119.25pt;height:26.25pt;z-index:251710464">
            <v:textbox>
              <w:txbxContent>
                <w:p w:rsidR="001C1638" w:rsidRPr="00D348F4" w:rsidRDefault="001C1638" w:rsidP="001C1638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任务书的管理</w:t>
                  </w:r>
                </w:p>
              </w:txbxContent>
            </v:textbox>
          </v:shape>
        </w:pict>
      </w:r>
    </w:p>
    <w:p w:rsidR="001E07DF" w:rsidRDefault="001E07DF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57" type="#_x0000_t202" style="position:absolute;margin-left:71.4pt;margin-top:15pt;width:119.25pt;height:26.25pt;z-index:251691008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文献综述管理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58" type="#_x0000_t202" style="position:absolute;margin-left:71.4pt;margin-top:5.25pt;width:119.25pt;height:26.25pt;z-index:251692032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外文文献翻译</w:t>
                  </w:r>
                </w:p>
              </w:txbxContent>
            </v:textbox>
          </v:shape>
        </w:pict>
      </w: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59" type="#_x0000_t202" style="position:absolute;margin-left:71.4pt;margin-top:13.5pt;width:119.25pt;height:26.25pt;z-index:251693056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开题报告管理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60" type="#_x0000_t202" style="position:absolute;margin-left:71.4pt;margin-top:3.75pt;width:119.25pt;height:26.25pt;z-index:251694080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论文开题分组</w:t>
                  </w:r>
                </w:p>
              </w:txbxContent>
            </v:textbox>
          </v:shape>
        </w:pict>
      </w: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61" type="#_x0000_t202" style="position:absolute;margin-left:71.4pt;margin-top:12pt;width:119.25pt;height:26.25pt;z-index:251695104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论文开题论证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62" type="#_x0000_t202" style="position:absolute;margin-left:71.4pt;margin-top:2.25pt;width:119.25pt;height:26.25pt;z-index:251696128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论文中期检查</w:t>
                  </w:r>
                </w:p>
              </w:txbxContent>
            </v:textbox>
          </v:shape>
        </w:pict>
      </w: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63" type="#_x0000_t202" style="position:absolute;margin-left:71.4pt;margin-top:10.5pt;width:119.25pt;height:26.25pt;z-index:251697152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论文初稿管理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AD4BF5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64" type="#_x0000_t202" style="position:absolute;margin-left:71.4pt;margin-top:.75pt;width:119.25pt;height:26.25pt;z-index:251698176" o:regroupid="2">
            <v:textbox>
              <w:txbxContent>
                <w:p w:rsidR="00D348F4" w:rsidRPr="00D348F4" w:rsidRDefault="00D348F4" w:rsidP="00D348F4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评阅论文管理</w:t>
                  </w:r>
                </w:p>
              </w:txbxContent>
            </v:textbox>
          </v:shape>
        </w:pict>
      </w:r>
    </w:p>
    <w:p w:rsidR="00D348F4" w:rsidRDefault="001E07DF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group id="_x0000_s2076" style="position:absolute;margin-left:71.4pt;margin-top:9pt;width:119.25pt;height:131.25pt;z-index:251680768" coordorigin="4335,2715" coordsize="2385,2625">
            <v:shape id="_x0000_s2077" type="#_x0000_t202" style="position:absolute;left:4335;top:2715;width:2385;height:525">
              <v:textbox>
                <w:txbxContent>
                  <w:p w:rsidR="001E07DF" w:rsidRPr="00D348F4" w:rsidRDefault="001E07DF" w:rsidP="001E07D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论文答辩分组</w:t>
                    </w:r>
                  </w:p>
                </w:txbxContent>
              </v:textbox>
            </v:shape>
            <v:shape id="_x0000_s2078" type="#_x0000_t202" style="position:absolute;left:4335;top:3240;width:2385;height:525">
              <v:textbox>
                <w:txbxContent>
                  <w:p w:rsidR="001E07DF" w:rsidRPr="00D348F4" w:rsidRDefault="001E07DF" w:rsidP="001E07D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论文答辩交叉</w:t>
                    </w:r>
                  </w:p>
                </w:txbxContent>
              </v:textbox>
            </v:shape>
            <v:shape id="_x0000_s2079" type="#_x0000_t202" style="position:absolute;left:4335;top:3765;width:2385;height:525">
              <v:textbox>
                <w:txbxContent>
                  <w:p w:rsidR="001E07DF" w:rsidRPr="00D348F4" w:rsidRDefault="001E07DF" w:rsidP="001E07D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论文答辩记录</w:t>
                    </w:r>
                  </w:p>
                </w:txbxContent>
              </v:textbox>
            </v:shape>
            <v:shape id="_x0000_s2080" type="#_x0000_t202" style="position:absolute;left:4335;top:4290;width:2385;height:525">
              <v:textbox>
                <w:txbxContent>
                  <w:p w:rsidR="001E07DF" w:rsidRPr="00D348F4" w:rsidRDefault="001E07DF" w:rsidP="001E07D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标准格式导入</w:t>
                    </w:r>
                  </w:p>
                </w:txbxContent>
              </v:textbox>
            </v:shape>
            <v:shape id="_x0000_s2081" type="#_x0000_t202" style="position:absolute;left:4335;top:4815;width:2385;height:525">
              <v:textbox>
                <w:txbxContent>
                  <w:p w:rsidR="001E07DF" w:rsidRPr="00D348F4" w:rsidRDefault="001E07DF" w:rsidP="001E07DF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lang w:eastAsia="zh-CN"/>
                      </w:rPr>
                      <w:t>我的指导记录</w:t>
                    </w:r>
                  </w:p>
                </w:txbxContent>
              </v:textbox>
            </v:shape>
          </v:group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1E07DF" w:rsidRDefault="001E07DF">
      <w:pPr>
        <w:rPr>
          <w:rFonts w:eastAsia="宋体" w:hint="eastAsia"/>
          <w:lang w:eastAsia="zh-CN"/>
        </w:rPr>
      </w:pPr>
    </w:p>
    <w:p w:rsidR="001E07DF" w:rsidRDefault="001E07DF">
      <w:pPr>
        <w:rPr>
          <w:rFonts w:eastAsia="宋体" w:hint="eastAsia"/>
          <w:lang w:eastAsia="zh-CN"/>
        </w:rPr>
      </w:pPr>
    </w:p>
    <w:p w:rsidR="001E07DF" w:rsidRDefault="001E07D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lastRenderedPageBreak/>
        <w:drawing>
          <wp:inline distT="0" distB="0" distL="0" distR="0">
            <wp:extent cx="5819775" cy="30099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7F2AE3" w:rsidRDefault="007F2AE3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D348F4">
      <w:pPr>
        <w:rPr>
          <w:rFonts w:eastAsia="宋体" w:hint="eastAsia"/>
          <w:lang w:eastAsia="zh-CN"/>
        </w:rPr>
      </w:pPr>
    </w:p>
    <w:p w:rsidR="00D348F4" w:rsidRDefault="001E07DF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pict>
          <v:shape id="_x0000_s2070" type="#_x0000_t202" style="position:absolute;margin-left:146.4pt;margin-top:432.15pt;width:119.25pt;height:26.25pt;z-index:251678720" fillcolor="#00c" strokecolor="black [3213]">
            <v:textbox style="mso-next-textbox:#_x0000_s2070">
              <w:txbxContent>
                <w:p w:rsidR="001E07DF" w:rsidRPr="00D348F4" w:rsidRDefault="001E07DF" w:rsidP="001E07DF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特殊流程</w:t>
                  </w:r>
                </w:p>
              </w:txbxContent>
            </v:textbox>
          </v:shape>
        </w:pict>
      </w:r>
      <w:r>
        <w:rPr>
          <w:rFonts w:eastAsia="宋体" w:hint="eastAsia"/>
          <w:noProof/>
        </w:rPr>
        <w:pict>
          <v:shape id="_x0000_s2071" type="#_x0000_t202" style="position:absolute;margin-left:146.25pt;margin-top:458.4pt;width:119.25pt;height:26.25pt;z-index:251679744">
            <v:textbox style="mso-next-textbox:#_x0000_s2071">
              <w:txbxContent>
                <w:p w:rsidR="001E07DF" w:rsidRPr="00D348F4" w:rsidRDefault="001E07DF" w:rsidP="001E07DF">
                  <w:pPr>
                    <w:jc w:val="center"/>
                    <w:rPr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lang w:eastAsia="zh-CN"/>
                    </w:rPr>
                    <w:t>课题修改管理</w:t>
                  </w:r>
                </w:p>
              </w:txbxContent>
            </v:textbox>
          </v:shape>
        </w:pict>
      </w:r>
    </w:p>
    <w:p w:rsidR="00D348F4" w:rsidRDefault="00D348F4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4953000" cy="27717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63319F" w:rsidRDefault="0063319F">
      <w:pPr>
        <w:rPr>
          <w:rFonts w:eastAsia="宋体" w:hint="eastAsia"/>
          <w:lang w:eastAsia="zh-CN"/>
        </w:rPr>
      </w:pPr>
    </w:p>
    <w:p w:rsidR="007F2AE3" w:rsidRPr="009D08D7" w:rsidRDefault="007F2AE3">
      <w:pPr>
        <w:rPr>
          <w:rFonts w:eastAsia="宋体" w:hint="eastAsia"/>
          <w:lang w:eastAsia="zh-CN"/>
        </w:rPr>
      </w:pPr>
    </w:p>
    <w:sectPr w:rsidR="007F2AE3" w:rsidRPr="009D08D7" w:rsidSect="00AD4BF5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8D7" w:rsidRDefault="009D08D7" w:rsidP="009D08D7">
      <w:r>
        <w:separator/>
      </w:r>
    </w:p>
  </w:endnote>
  <w:endnote w:type="continuationSeparator" w:id="1">
    <w:p w:rsidR="009D08D7" w:rsidRDefault="009D08D7" w:rsidP="009D0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8D7" w:rsidRDefault="009D08D7" w:rsidP="009D08D7">
      <w:r>
        <w:separator/>
      </w:r>
    </w:p>
  </w:footnote>
  <w:footnote w:type="continuationSeparator" w:id="1">
    <w:p w:rsidR="009D08D7" w:rsidRDefault="009D08D7" w:rsidP="009D08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9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8D7"/>
    <w:rsid w:val="001C1638"/>
    <w:rsid w:val="001E07DF"/>
    <w:rsid w:val="005A449D"/>
    <w:rsid w:val="0063319F"/>
    <w:rsid w:val="007F2AE3"/>
    <w:rsid w:val="009D08D7"/>
    <w:rsid w:val="00AD4BF5"/>
    <w:rsid w:val="00D3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2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0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semiHidden/>
    <w:rsid w:val="009D08D7"/>
    <w:rPr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9D08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semiHidden/>
    <w:rsid w:val="009D08D7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633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31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80DF-78CA-457B-B7FA-006C1C17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2015-09-23T15:20:00Z</dcterms:created>
  <dcterms:modified xsi:type="dcterms:W3CDTF">2015-09-23T15:20:00Z</dcterms:modified>
</cp:coreProperties>
</file>